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F6" w:rsidRDefault="00661A72">
      <w:r>
        <w:t>Name: ________________________</w:t>
      </w:r>
      <w:r>
        <w:tab/>
      </w:r>
      <w:r>
        <w:tab/>
        <w:t>Date: _________________</w:t>
      </w:r>
      <w:r>
        <w:tab/>
        <w:t>Block: ____________</w:t>
      </w:r>
    </w:p>
    <w:p w:rsidR="00661A72" w:rsidRDefault="00661A72" w:rsidP="00661A72">
      <w:pPr>
        <w:spacing w:after="0" w:line="240" w:lineRule="auto"/>
        <w:jc w:val="center"/>
      </w:pPr>
      <w:r>
        <w:t>Irony and “Lamb to the Slaughter”</w:t>
      </w:r>
    </w:p>
    <w:p w:rsidR="00661A72" w:rsidRDefault="00661A72" w:rsidP="00661A72">
      <w:pPr>
        <w:spacing w:after="0" w:line="240" w:lineRule="auto"/>
      </w:pPr>
      <w:r>
        <w:t>Notes:</w:t>
      </w:r>
    </w:p>
    <w:p w:rsidR="00661A72" w:rsidRDefault="00661A72" w:rsidP="00661A72">
      <w:pPr>
        <w:spacing w:after="0" w:line="240" w:lineRule="auto"/>
      </w:pPr>
      <w:r>
        <w:rPr>
          <w:b/>
        </w:rPr>
        <w:t>Irony is…</w:t>
      </w:r>
    </w:p>
    <w:p w:rsidR="00661A72" w:rsidRDefault="00661A72" w:rsidP="00661A72">
      <w:pPr>
        <w:spacing w:after="0" w:line="240" w:lineRule="auto"/>
      </w:pPr>
      <w:r>
        <w:tab/>
        <w:t>1. ________________________________________________________________</w:t>
      </w:r>
    </w:p>
    <w:p w:rsidR="00661A72" w:rsidRDefault="00661A72" w:rsidP="00661A72">
      <w:pPr>
        <w:spacing w:after="0" w:line="240" w:lineRule="auto"/>
      </w:pPr>
      <w:r>
        <w:tab/>
        <w:t>2. ________________________________________________________________</w:t>
      </w:r>
    </w:p>
    <w:p w:rsidR="00661A72" w:rsidRDefault="00661A72" w:rsidP="00661A72">
      <w:pPr>
        <w:spacing w:after="0" w:line="240" w:lineRule="auto"/>
      </w:pPr>
      <w:r>
        <w:tab/>
        <w:t>3. ________________________________________________________________</w:t>
      </w:r>
    </w:p>
    <w:p w:rsidR="00661A72" w:rsidRDefault="00661A72" w:rsidP="00661A72">
      <w:pPr>
        <w:spacing w:after="0" w:line="240" w:lineRule="auto"/>
      </w:pPr>
    </w:p>
    <w:p w:rsidR="00661A72" w:rsidRDefault="00661A72" w:rsidP="00661A72">
      <w:pPr>
        <w:spacing w:after="0" w:line="240" w:lineRule="auto"/>
      </w:pPr>
      <w:r>
        <w:t>3 types of irony:</w:t>
      </w:r>
    </w:p>
    <w:p w:rsidR="00661A72" w:rsidRDefault="00661A72" w:rsidP="00661A72">
      <w:pPr>
        <w:spacing w:after="0" w:line="240" w:lineRule="auto"/>
      </w:pPr>
      <w:r>
        <w:tab/>
        <w:t xml:space="preserve">1. </w:t>
      </w:r>
      <w:r w:rsidRPr="00661A72">
        <w:rPr>
          <w:b/>
          <w:u w:val="single"/>
        </w:rPr>
        <w:t>Situational:</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1A72" w:rsidRDefault="00661A72" w:rsidP="00661A72">
      <w:pPr>
        <w:spacing w:after="0" w:line="240" w:lineRule="auto"/>
      </w:pPr>
      <w:r>
        <w:tab/>
        <w:t xml:space="preserve">2.  </w:t>
      </w:r>
      <w:r>
        <w:rPr>
          <w:b/>
          <w:u w:val="single"/>
        </w:rPr>
        <w:t>Verbal:</w:t>
      </w:r>
    </w:p>
    <w:p w:rsidR="00661A72" w:rsidRDefault="00661A72" w:rsidP="00661A7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1A72" w:rsidRDefault="00661A72" w:rsidP="00661A72">
      <w:pPr>
        <w:spacing w:after="0" w:line="240" w:lineRule="auto"/>
      </w:pPr>
      <w:r>
        <w:tab/>
        <w:t xml:space="preserve">3. </w:t>
      </w:r>
      <w:r>
        <w:rPr>
          <w:b/>
          <w:u w:val="single"/>
        </w:rPr>
        <w:t>Dramatic</w:t>
      </w:r>
      <w:r>
        <w:t>:</w:t>
      </w:r>
    </w:p>
    <w:p w:rsidR="00661A72" w:rsidRDefault="00661A72" w:rsidP="00661A72">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61A72" w:rsidRDefault="00661A72" w:rsidP="00661A72">
      <w:pPr>
        <w:spacing w:after="0" w:line="240" w:lineRule="auto"/>
      </w:pPr>
    </w:p>
    <w:p w:rsidR="00AD11A5" w:rsidRDefault="00AD11A5" w:rsidP="00661A72">
      <w:pPr>
        <w:spacing w:after="0" w:line="240" w:lineRule="auto"/>
      </w:pPr>
      <w:r>
        <w:t>*Irony creates _______________.  ____________ is _____________________________________________________________________________________</w:t>
      </w:r>
    </w:p>
    <w:p w:rsidR="00661A72" w:rsidRDefault="0049254D" w:rsidP="0049254D">
      <w:pPr>
        <w:spacing w:after="0" w:line="240" w:lineRule="auto"/>
        <w:jc w:val="center"/>
        <w:rPr>
          <w:b/>
        </w:rPr>
      </w:pPr>
      <w:r>
        <w:rPr>
          <w:b/>
        </w:rPr>
        <w:t>Discussion Questions</w:t>
      </w:r>
    </w:p>
    <w:p w:rsidR="0049254D" w:rsidRDefault="0049254D" w:rsidP="00AD11A5">
      <w:pPr>
        <w:spacing w:after="0" w:line="240" w:lineRule="auto"/>
      </w:pPr>
      <w:r>
        <w:rPr>
          <w:b/>
        </w:rPr>
        <w:t xml:space="preserve">Please answer all questions in complete sentences.  No less than 3 sentences for full credit.  </w:t>
      </w:r>
    </w:p>
    <w:p w:rsidR="0049254D" w:rsidRDefault="0049254D" w:rsidP="0049254D">
      <w:pPr>
        <w:spacing w:after="0" w:line="240" w:lineRule="auto"/>
      </w:pPr>
      <w:r>
        <w:t xml:space="preserve">1. </w:t>
      </w:r>
      <w:r w:rsidR="00AD11A5" w:rsidRPr="0049254D">
        <w:t>Lambs are generally seen as innocent sacrifices, is the title appropriate?</w:t>
      </w:r>
    </w:p>
    <w:p w:rsidR="0049254D" w:rsidRPr="0049254D" w:rsidRDefault="0049254D" w:rsidP="0049254D">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D" w:rsidRDefault="0049254D" w:rsidP="0049254D">
      <w:pPr>
        <w:spacing w:after="0" w:line="240" w:lineRule="auto"/>
      </w:pPr>
    </w:p>
    <w:p w:rsidR="00000000" w:rsidRDefault="0049254D" w:rsidP="0049254D">
      <w:pPr>
        <w:spacing w:after="0" w:line="240" w:lineRule="auto"/>
      </w:pPr>
      <w:r>
        <w:t xml:space="preserve">2. </w:t>
      </w:r>
      <w:r w:rsidR="00AD11A5" w:rsidRPr="0049254D">
        <w:t>Was Mary Maloney justified in her actions?</w:t>
      </w:r>
    </w:p>
    <w:p w:rsidR="0049254D" w:rsidRPr="0049254D" w:rsidRDefault="0049254D" w:rsidP="0049254D">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D" w:rsidRDefault="0049254D" w:rsidP="0049254D">
      <w:pPr>
        <w:spacing w:after="0" w:line="240" w:lineRule="auto"/>
      </w:pPr>
    </w:p>
    <w:p w:rsidR="00000000" w:rsidRDefault="0049254D" w:rsidP="0049254D">
      <w:pPr>
        <w:spacing w:after="0" w:line="240" w:lineRule="auto"/>
      </w:pPr>
      <w:r>
        <w:t xml:space="preserve">3. </w:t>
      </w:r>
      <w:r w:rsidR="00AD11A5" w:rsidRPr="0049254D">
        <w:t>Do you think that you would feel different if the roles were reversed?  (If Mary wanted the divorce and Patrick killed her)</w:t>
      </w:r>
      <w:r>
        <w:t>.</w:t>
      </w:r>
    </w:p>
    <w:p w:rsidR="0049254D" w:rsidRDefault="0049254D" w:rsidP="0049254D">
      <w:pPr>
        <w:spacing w:after="0" w:line="240" w:lineRule="auto"/>
      </w:pPr>
    </w:p>
    <w:p w:rsidR="0049254D" w:rsidRDefault="0049254D" w:rsidP="0049254D">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D" w:rsidRDefault="0049254D" w:rsidP="0049254D">
      <w:pPr>
        <w:spacing w:after="0" w:line="240" w:lineRule="auto"/>
      </w:pPr>
    </w:p>
    <w:p w:rsidR="00AD11A5" w:rsidRDefault="00AD11A5" w:rsidP="0049254D">
      <w:pPr>
        <w:spacing w:after="0" w:line="240" w:lineRule="auto"/>
        <w:jc w:val="center"/>
        <w:rPr>
          <w:b/>
        </w:rPr>
      </w:pPr>
    </w:p>
    <w:p w:rsidR="0049254D" w:rsidRDefault="0049254D" w:rsidP="0049254D">
      <w:pPr>
        <w:spacing w:after="0" w:line="240" w:lineRule="auto"/>
        <w:jc w:val="center"/>
        <w:rPr>
          <w:b/>
        </w:rPr>
      </w:pPr>
      <w:r>
        <w:rPr>
          <w:b/>
        </w:rPr>
        <w:lastRenderedPageBreak/>
        <w:t>Irony Chart</w:t>
      </w:r>
    </w:p>
    <w:p w:rsidR="0049254D" w:rsidRDefault="0049254D" w:rsidP="0049254D">
      <w:pPr>
        <w:spacing w:after="0" w:line="240" w:lineRule="auto"/>
        <w:rPr>
          <w:b/>
        </w:rPr>
      </w:pPr>
      <w:r>
        <w:rPr>
          <w:b/>
        </w:rPr>
        <w:t>Fill out the chart below to analyze the use and effect of irony in the short story “Lamb to the Slaughter.”</w:t>
      </w:r>
    </w:p>
    <w:tbl>
      <w:tblPr>
        <w:tblStyle w:val="TableGrid"/>
        <w:tblW w:w="0" w:type="auto"/>
        <w:tblLook w:val="04A0"/>
      </w:tblPr>
      <w:tblGrid>
        <w:gridCol w:w="2628"/>
        <w:gridCol w:w="1890"/>
        <w:gridCol w:w="2664"/>
        <w:gridCol w:w="2394"/>
      </w:tblGrid>
      <w:tr w:rsidR="0049254D" w:rsidTr="0049254D">
        <w:tc>
          <w:tcPr>
            <w:tcW w:w="2628" w:type="dxa"/>
          </w:tcPr>
          <w:p w:rsidR="0049254D" w:rsidRPr="0049254D" w:rsidRDefault="0049254D" w:rsidP="0049254D">
            <w:pPr>
              <w:rPr>
                <w:b/>
              </w:rPr>
            </w:pPr>
            <w:r>
              <w:rPr>
                <w:b/>
              </w:rPr>
              <w:t>Quote</w:t>
            </w:r>
          </w:p>
        </w:tc>
        <w:tc>
          <w:tcPr>
            <w:tcW w:w="1890" w:type="dxa"/>
          </w:tcPr>
          <w:p w:rsidR="0049254D" w:rsidRPr="0049254D" w:rsidRDefault="0049254D" w:rsidP="0049254D">
            <w:pPr>
              <w:rPr>
                <w:b/>
              </w:rPr>
            </w:pPr>
            <w:r>
              <w:rPr>
                <w:b/>
              </w:rPr>
              <w:t>Type of Irony</w:t>
            </w:r>
          </w:p>
        </w:tc>
        <w:tc>
          <w:tcPr>
            <w:tcW w:w="2664" w:type="dxa"/>
          </w:tcPr>
          <w:p w:rsidR="0049254D" w:rsidRPr="0049254D" w:rsidRDefault="0049254D" w:rsidP="0049254D">
            <w:pPr>
              <w:rPr>
                <w:b/>
              </w:rPr>
            </w:pPr>
            <w:r>
              <w:rPr>
                <w:b/>
              </w:rPr>
              <w:t>Explanation of WHY it is ironic.</w:t>
            </w:r>
          </w:p>
        </w:tc>
        <w:tc>
          <w:tcPr>
            <w:tcW w:w="2394" w:type="dxa"/>
          </w:tcPr>
          <w:p w:rsidR="0049254D" w:rsidRPr="0049254D" w:rsidRDefault="0049254D" w:rsidP="0049254D">
            <w:pPr>
              <w:rPr>
                <w:b/>
              </w:rPr>
            </w:pPr>
            <w:r>
              <w:rPr>
                <w:b/>
              </w:rPr>
              <w:t>Effect on the text</w:t>
            </w:r>
          </w:p>
        </w:tc>
      </w:tr>
      <w:tr w:rsidR="0049254D" w:rsidTr="0049254D">
        <w:tc>
          <w:tcPr>
            <w:tcW w:w="2628" w:type="dxa"/>
          </w:tcPr>
          <w:p w:rsidR="0049254D" w:rsidRPr="0049254D" w:rsidRDefault="0049254D" w:rsidP="0049254D">
            <w:pPr>
              <w:rPr>
                <w:b/>
                <w:sz w:val="20"/>
                <w:szCs w:val="20"/>
              </w:rPr>
            </w:pPr>
            <w:r w:rsidRPr="0049254D">
              <w:rPr>
                <w:b/>
                <w:sz w:val="20"/>
                <w:szCs w:val="20"/>
                <w:u w:val="single"/>
              </w:rPr>
              <w:t xml:space="preserve">P.383 (Mary has gone to the grocery to set up an alibi)  </w:t>
            </w:r>
          </w:p>
          <w:p w:rsidR="0049254D" w:rsidRPr="0049254D" w:rsidRDefault="0049254D" w:rsidP="0049254D">
            <w:pPr>
              <w:rPr>
                <w:b/>
                <w:sz w:val="20"/>
                <w:szCs w:val="20"/>
              </w:rPr>
            </w:pPr>
            <w:r w:rsidRPr="0049254D">
              <w:rPr>
                <w:b/>
                <w:sz w:val="20"/>
                <w:szCs w:val="20"/>
              </w:rPr>
              <w:t>“Anything else?” The grocer cocked his head on one side, looking at her pleasantly.  “How about afterwards?  What you going to give him for afterwards?”</w:t>
            </w:r>
          </w:p>
          <w:p w:rsidR="0049254D" w:rsidRPr="0049254D" w:rsidRDefault="0049254D" w:rsidP="0049254D">
            <w:pPr>
              <w:rPr>
                <w:b/>
                <w:sz w:val="20"/>
                <w:szCs w:val="20"/>
              </w:rPr>
            </w:pPr>
            <w:r w:rsidRPr="0049254D">
              <w:rPr>
                <w:b/>
                <w:sz w:val="20"/>
                <w:szCs w:val="20"/>
              </w:rPr>
              <w:t xml:space="preserve">“Well–what would you suggest, Sam?” </w:t>
            </w:r>
          </w:p>
          <w:p w:rsidR="0049254D" w:rsidRPr="0049254D" w:rsidRDefault="0049254D" w:rsidP="0049254D">
            <w:pPr>
              <w:rPr>
                <w:b/>
                <w:sz w:val="20"/>
                <w:szCs w:val="20"/>
              </w:rPr>
            </w:pPr>
            <w:r w:rsidRPr="0049254D">
              <w:rPr>
                <w:b/>
                <w:sz w:val="20"/>
                <w:szCs w:val="20"/>
              </w:rPr>
              <w:t>“How about a nice big slice of cheesecake?  I know he likes that.”</w:t>
            </w:r>
          </w:p>
          <w:p w:rsidR="0049254D" w:rsidRPr="0049254D" w:rsidRDefault="0049254D" w:rsidP="0049254D">
            <w:pPr>
              <w:rPr>
                <w:b/>
                <w:sz w:val="20"/>
                <w:szCs w:val="20"/>
              </w:rPr>
            </w:pPr>
            <w:r w:rsidRPr="0049254D">
              <w:rPr>
                <w:b/>
                <w:sz w:val="20"/>
                <w:szCs w:val="20"/>
              </w:rPr>
              <w:t xml:space="preserve">“Perfect,” she said. “He loves it.” </w:t>
            </w:r>
          </w:p>
          <w:p w:rsidR="0049254D" w:rsidRDefault="0049254D" w:rsidP="0049254D">
            <w:pPr>
              <w:rPr>
                <w:b/>
              </w:rPr>
            </w:pPr>
          </w:p>
          <w:p w:rsidR="0049254D" w:rsidRDefault="0049254D" w:rsidP="0049254D">
            <w:pPr>
              <w:rPr>
                <w:b/>
              </w:rPr>
            </w:pPr>
          </w:p>
        </w:tc>
        <w:tc>
          <w:tcPr>
            <w:tcW w:w="1890" w:type="dxa"/>
          </w:tcPr>
          <w:p w:rsidR="0049254D" w:rsidRDefault="0049254D" w:rsidP="0049254D">
            <w:pPr>
              <w:rPr>
                <w:b/>
              </w:rPr>
            </w:pPr>
          </w:p>
        </w:tc>
        <w:tc>
          <w:tcPr>
            <w:tcW w:w="2664" w:type="dxa"/>
          </w:tcPr>
          <w:p w:rsidR="0049254D" w:rsidRDefault="0049254D" w:rsidP="0049254D">
            <w:pPr>
              <w:rPr>
                <w:b/>
              </w:rPr>
            </w:pPr>
          </w:p>
        </w:tc>
        <w:tc>
          <w:tcPr>
            <w:tcW w:w="2394" w:type="dxa"/>
          </w:tcPr>
          <w:p w:rsidR="0049254D" w:rsidRDefault="0049254D" w:rsidP="0049254D">
            <w:pPr>
              <w:rPr>
                <w:b/>
              </w:rPr>
            </w:pPr>
          </w:p>
        </w:tc>
      </w:tr>
      <w:tr w:rsidR="0049254D" w:rsidTr="0049254D">
        <w:tc>
          <w:tcPr>
            <w:tcW w:w="2628" w:type="dxa"/>
          </w:tcPr>
          <w:p w:rsidR="0049254D" w:rsidRPr="0049254D" w:rsidRDefault="0049254D" w:rsidP="0049254D">
            <w:pPr>
              <w:rPr>
                <w:b/>
                <w:sz w:val="20"/>
                <w:szCs w:val="20"/>
              </w:rPr>
            </w:pPr>
            <w:r w:rsidRPr="0049254D">
              <w:rPr>
                <w:b/>
                <w:sz w:val="20"/>
                <w:szCs w:val="20"/>
                <w:u w:val="single"/>
              </w:rPr>
              <w:t>P.386 (police discussing the murder weapon while eating the lamb)</w:t>
            </w:r>
          </w:p>
          <w:p w:rsidR="0049254D" w:rsidRPr="0049254D" w:rsidRDefault="0049254D" w:rsidP="0049254D">
            <w:pPr>
              <w:rPr>
                <w:b/>
                <w:sz w:val="20"/>
                <w:szCs w:val="20"/>
              </w:rPr>
            </w:pPr>
            <w:r w:rsidRPr="0049254D">
              <w:rPr>
                <w:b/>
                <w:sz w:val="20"/>
                <w:szCs w:val="20"/>
              </w:rPr>
              <w:t>“Whoever done it, they’re not going to be carrying a think like that around with them longer than they need.”</w:t>
            </w:r>
          </w:p>
          <w:p w:rsidR="0049254D" w:rsidRPr="0049254D" w:rsidRDefault="0049254D" w:rsidP="0049254D">
            <w:pPr>
              <w:rPr>
                <w:b/>
                <w:sz w:val="20"/>
                <w:szCs w:val="20"/>
              </w:rPr>
            </w:pPr>
            <w:r w:rsidRPr="0049254D">
              <w:rPr>
                <w:b/>
                <w:sz w:val="20"/>
                <w:szCs w:val="20"/>
              </w:rPr>
              <w:t>One of them belched.</w:t>
            </w:r>
          </w:p>
          <w:p w:rsidR="0049254D" w:rsidRPr="0049254D" w:rsidRDefault="0049254D" w:rsidP="0049254D">
            <w:pPr>
              <w:rPr>
                <w:b/>
                <w:sz w:val="20"/>
                <w:szCs w:val="20"/>
              </w:rPr>
            </w:pPr>
            <w:r w:rsidRPr="0049254D">
              <w:rPr>
                <w:b/>
                <w:sz w:val="20"/>
                <w:szCs w:val="20"/>
              </w:rPr>
              <w:t xml:space="preserve">“Personally, I think </w:t>
            </w:r>
            <w:proofErr w:type="gramStart"/>
            <w:r w:rsidRPr="0049254D">
              <w:rPr>
                <w:b/>
                <w:sz w:val="20"/>
                <w:szCs w:val="20"/>
              </w:rPr>
              <w:t>it’s</w:t>
            </w:r>
            <w:proofErr w:type="gramEnd"/>
            <w:r w:rsidRPr="0049254D">
              <w:rPr>
                <w:b/>
                <w:sz w:val="20"/>
                <w:szCs w:val="20"/>
              </w:rPr>
              <w:t xml:space="preserve"> right here on the premises.”</w:t>
            </w:r>
          </w:p>
          <w:p w:rsidR="0049254D" w:rsidRPr="0049254D" w:rsidRDefault="0049254D" w:rsidP="0049254D">
            <w:pPr>
              <w:rPr>
                <w:b/>
                <w:sz w:val="20"/>
                <w:szCs w:val="20"/>
              </w:rPr>
            </w:pPr>
            <w:r w:rsidRPr="0049254D">
              <w:rPr>
                <w:b/>
                <w:sz w:val="20"/>
                <w:szCs w:val="20"/>
              </w:rPr>
              <w:t>“Probably right under our very noses.  What you think, Jack?”</w:t>
            </w:r>
          </w:p>
          <w:p w:rsidR="0049254D" w:rsidRPr="0049254D" w:rsidRDefault="0049254D" w:rsidP="0049254D">
            <w:pPr>
              <w:rPr>
                <w:b/>
                <w:sz w:val="20"/>
                <w:szCs w:val="20"/>
              </w:rPr>
            </w:pPr>
            <w:r w:rsidRPr="0049254D">
              <w:rPr>
                <w:b/>
                <w:sz w:val="20"/>
                <w:szCs w:val="20"/>
              </w:rPr>
              <w:t>And in the other room, Mary Maloney began to giggle.</w:t>
            </w:r>
          </w:p>
          <w:p w:rsidR="0049254D" w:rsidRDefault="0049254D" w:rsidP="0049254D">
            <w:pPr>
              <w:rPr>
                <w:b/>
              </w:rPr>
            </w:pPr>
          </w:p>
        </w:tc>
        <w:tc>
          <w:tcPr>
            <w:tcW w:w="1890" w:type="dxa"/>
          </w:tcPr>
          <w:p w:rsidR="0049254D" w:rsidRDefault="0049254D" w:rsidP="0049254D">
            <w:pPr>
              <w:rPr>
                <w:b/>
              </w:rPr>
            </w:pPr>
          </w:p>
        </w:tc>
        <w:tc>
          <w:tcPr>
            <w:tcW w:w="2664" w:type="dxa"/>
          </w:tcPr>
          <w:p w:rsidR="0049254D" w:rsidRDefault="0049254D" w:rsidP="0049254D">
            <w:pPr>
              <w:rPr>
                <w:b/>
              </w:rPr>
            </w:pPr>
          </w:p>
        </w:tc>
        <w:tc>
          <w:tcPr>
            <w:tcW w:w="2394" w:type="dxa"/>
          </w:tcPr>
          <w:p w:rsidR="0049254D" w:rsidRDefault="0049254D" w:rsidP="0049254D">
            <w:pPr>
              <w:rPr>
                <w:b/>
              </w:rPr>
            </w:pPr>
          </w:p>
        </w:tc>
      </w:tr>
      <w:tr w:rsidR="0049254D" w:rsidTr="0049254D">
        <w:tc>
          <w:tcPr>
            <w:tcW w:w="2628" w:type="dxa"/>
          </w:tcPr>
          <w:p w:rsidR="0049254D" w:rsidRPr="005F3B68" w:rsidRDefault="005F3B68" w:rsidP="0049254D">
            <w:pPr>
              <w:rPr>
                <w:b/>
                <w:sz w:val="20"/>
                <w:szCs w:val="20"/>
                <w:u w:val="single"/>
              </w:rPr>
            </w:pPr>
            <w:r w:rsidRPr="005F3B68">
              <w:rPr>
                <w:b/>
                <w:sz w:val="20"/>
                <w:szCs w:val="20"/>
                <w:u w:val="single"/>
              </w:rPr>
              <w:t>P. 382-383 (Patrick has just told Mary the bad news)</w:t>
            </w:r>
          </w:p>
          <w:p w:rsidR="0049254D" w:rsidRPr="005F3B68" w:rsidRDefault="005F3B68" w:rsidP="0049254D">
            <w:pPr>
              <w:rPr>
                <w:rFonts w:eastAsia="Times New Roman" w:cs="Times New Roman"/>
                <w:b/>
                <w:sz w:val="20"/>
                <w:szCs w:val="20"/>
              </w:rPr>
            </w:pPr>
            <w:bookmarkStart w:id="0" w:name="_17_nav"/>
            <w:bookmarkEnd w:id="0"/>
            <w:r w:rsidRPr="0049254D">
              <w:rPr>
                <w:rFonts w:eastAsia="Times New Roman" w:cs="Times New Roman"/>
                <w:b/>
                <w:sz w:val="20"/>
                <w:szCs w:val="20"/>
              </w:rPr>
              <w:t xml:space="preserve"> </w:t>
            </w:r>
            <w:r w:rsidR="0049254D" w:rsidRPr="0049254D">
              <w:rPr>
                <w:rFonts w:eastAsia="Times New Roman" w:cs="Times New Roman"/>
                <w:b/>
                <w:sz w:val="20"/>
                <w:szCs w:val="20"/>
              </w:rPr>
              <w:t>“Don’t make supper for me. I’m going out.”</w:t>
            </w:r>
          </w:p>
          <w:p w:rsidR="0049254D" w:rsidRPr="0049254D" w:rsidRDefault="0049254D" w:rsidP="0049254D">
            <w:pPr>
              <w:rPr>
                <w:rFonts w:eastAsia="Times New Roman" w:cs="Times New Roman"/>
                <w:b/>
                <w:sz w:val="20"/>
                <w:szCs w:val="20"/>
              </w:rPr>
            </w:pPr>
          </w:p>
          <w:p w:rsidR="0049254D" w:rsidRPr="005F3B68" w:rsidRDefault="0049254D" w:rsidP="0049254D">
            <w:pPr>
              <w:rPr>
                <w:b/>
                <w:sz w:val="20"/>
                <w:szCs w:val="20"/>
              </w:rPr>
            </w:pPr>
            <w:r w:rsidRPr="005F3B68">
              <w:rPr>
                <w:b/>
                <w:sz w:val="20"/>
                <w:szCs w:val="20"/>
              </w:rPr>
              <w:t>At that point, Mary Maloney simply walked up behind him and without any pause she swung the big frozen leg of lamb high in the air and brought it down as hard as she could on the back of his he</w:t>
            </w:r>
            <w:r w:rsidR="005F3B68">
              <w:rPr>
                <w:b/>
                <w:sz w:val="20"/>
                <w:szCs w:val="20"/>
              </w:rPr>
              <w:t>ad.</w:t>
            </w:r>
          </w:p>
        </w:tc>
        <w:tc>
          <w:tcPr>
            <w:tcW w:w="1890" w:type="dxa"/>
          </w:tcPr>
          <w:p w:rsidR="0049254D" w:rsidRDefault="0049254D" w:rsidP="0049254D">
            <w:pPr>
              <w:rPr>
                <w:b/>
              </w:rPr>
            </w:pPr>
          </w:p>
        </w:tc>
        <w:tc>
          <w:tcPr>
            <w:tcW w:w="2664" w:type="dxa"/>
          </w:tcPr>
          <w:p w:rsidR="0049254D" w:rsidRDefault="0049254D" w:rsidP="0049254D">
            <w:pPr>
              <w:rPr>
                <w:b/>
              </w:rPr>
            </w:pPr>
          </w:p>
        </w:tc>
        <w:tc>
          <w:tcPr>
            <w:tcW w:w="2394" w:type="dxa"/>
          </w:tcPr>
          <w:p w:rsidR="0049254D" w:rsidRDefault="0049254D" w:rsidP="0049254D">
            <w:pPr>
              <w:rPr>
                <w:b/>
              </w:rPr>
            </w:pPr>
          </w:p>
        </w:tc>
      </w:tr>
    </w:tbl>
    <w:p w:rsidR="005F3B68" w:rsidRPr="005F3B68" w:rsidRDefault="005F3B68" w:rsidP="005F3B68">
      <w:pPr>
        <w:spacing w:after="0" w:line="240" w:lineRule="auto"/>
        <w:jc w:val="center"/>
        <w:rPr>
          <w:rFonts w:ascii="Times New Roman" w:eastAsia="Times New Roman" w:hAnsi="Times New Roman" w:cs="Times New Roman"/>
          <w:sz w:val="24"/>
          <w:szCs w:val="24"/>
        </w:rPr>
      </w:pPr>
      <w:r w:rsidRPr="005F3B68">
        <w:rPr>
          <w:rFonts w:ascii="Times New Roman" w:eastAsia="Times New Roman" w:hAnsi="Times New Roman" w:cs="Times New Roman"/>
          <w:sz w:val="24"/>
          <w:szCs w:val="24"/>
        </w:rPr>
        <w:lastRenderedPageBreak/>
        <w:t>WRITING</w:t>
      </w:r>
    </w:p>
    <w:p w:rsidR="005F3B68" w:rsidRPr="005F3B68" w:rsidRDefault="005F3B68" w:rsidP="005F3B68">
      <w:pPr>
        <w:spacing w:after="0" w:line="240" w:lineRule="auto"/>
        <w:jc w:val="center"/>
        <w:rPr>
          <w:rFonts w:ascii="Times New Roman" w:eastAsia="Times New Roman" w:hAnsi="Times New Roman" w:cs="Times New Roman"/>
          <w:sz w:val="24"/>
          <w:szCs w:val="24"/>
        </w:rPr>
      </w:pPr>
      <w:bookmarkStart w:id="1" w:name="_34_nav"/>
      <w:bookmarkEnd w:id="1"/>
      <w:r w:rsidRPr="005F3B68">
        <w:rPr>
          <w:rFonts w:ascii="Times New Roman" w:eastAsia="Times New Roman" w:hAnsi="Times New Roman" w:cs="Times New Roman"/>
          <w:b/>
          <w:bCs/>
          <w:sz w:val="24"/>
          <w:szCs w:val="24"/>
        </w:rPr>
        <w:t>Analyzing Character</w:t>
      </w:r>
    </w:p>
    <w:p w:rsidR="005F3B68" w:rsidRPr="005F3B68" w:rsidRDefault="005F3B68" w:rsidP="005F3B68">
      <w:pPr>
        <w:spacing w:after="0" w:line="240" w:lineRule="auto"/>
        <w:rPr>
          <w:rFonts w:ascii="Times New Roman" w:eastAsia="Times New Roman" w:hAnsi="Times New Roman" w:cs="Times New Roman"/>
          <w:b/>
          <w:sz w:val="24"/>
          <w:szCs w:val="24"/>
        </w:rPr>
      </w:pPr>
      <w:bookmarkStart w:id="2" w:name="_35_nav"/>
      <w:bookmarkEnd w:id="2"/>
      <w:r w:rsidRPr="005F3B68">
        <w:rPr>
          <w:rFonts w:ascii="Times New Roman" w:eastAsia="Times New Roman" w:hAnsi="Times New Roman" w:cs="Times New Roman"/>
          <w:sz w:val="24"/>
          <w:szCs w:val="24"/>
        </w:rPr>
        <w:t xml:space="preserve">What do you make of Mary’s giggling at the end of the story? This ending is somewhat </w:t>
      </w:r>
      <w:r w:rsidRPr="005F3B68">
        <w:rPr>
          <w:rFonts w:ascii="Times New Roman" w:eastAsia="Times New Roman" w:hAnsi="Times New Roman" w:cs="Times New Roman"/>
          <w:b/>
          <w:bCs/>
          <w:sz w:val="24"/>
          <w:szCs w:val="24"/>
        </w:rPr>
        <w:t>ambiguous</w:t>
      </w:r>
      <w:r w:rsidRPr="005F3B68">
        <w:rPr>
          <w:rFonts w:ascii="Times New Roman" w:eastAsia="Times New Roman" w:hAnsi="Times New Roman" w:cs="Times New Roman"/>
          <w:sz w:val="24"/>
          <w:szCs w:val="24"/>
        </w:rPr>
        <w:t xml:space="preserve"> and hard to interpret. On the one hand, you might think it shows a newly revealed, more sinister side to her nature. On the other hand, you might think it merely reflects her need for a small release from the great stress and strain of her recent experience. Perhaps you have yet another interpretation. Write a brief </w:t>
      </w:r>
      <w:r w:rsidRPr="005F3B68">
        <w:rPr>
          <w:rFonts w:ascii="Times New Roman" w:eastAsia="Times New Roman" w:hAnsi="Times New Roman" w:cs="Times New Roman"/>
          <w:b/>
          <w:bCs/>
          <w:sz w:val="24"/>
          <w:szCs w:val="24"/>
        </w:rPr>
        <w:t>character analysis</w:t>
      </w:r>
      <w:r w:rsidRPr="005F3B68">
        <w:rPr>
          <w:rFonts w:ascii="Times New Roman" w:eastAsia="Times New Roman" w:hAnsi="Times New Roman" w:cs="Times New Roman"/>
          <w:sz w:val="24"/>
          <w:szCs w:val="24"/>
        </w:rPr>
        <w:t xml:space="preserve"> of Mary as she is depicted throughout the story. Be sure to explain what you think Mary’s giggling at the end reveals about her.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Your answer should be a brief essay meaning it is 2-3 paragraphs.  It should be clear and focused throughout and contain textual support (quotes) to back up your interpretation of Mary’s character.  </w:t>
      </w:r>
    </w:p>
    <w:p w:rsidR="0049254D" w:rsidRPr="0049254D" w:rsidRDefault="0049254D" w:rsidP="0049254D">
      <w:pPr>
        <w:spacing w:after="0" w:line="240" w:lineRule="auto"/>
        <w:rPr>
          <w:b/>
        </w:rPr>
      </w:pPr>
    </w:p>
    <w:p w:rsidR="0049254D" w:rsidRPr="0049254D" w:rsidRDefault="0049254D" w:rsidP="0049254D">
      <w:pPr>
        <w:spacing w:after="0" w:line="240" w:lineRule="auto"/>
      </w:pPr>
    </w:p>
    <w:p w:rsidR="00661A72" w:rsidRDefault="00661A72" w:rsidP="00661A72">
      <w:pPr>
        <w:spacing w:after="0" w:line="240" w:lineRule="auto"/>
      </w:pPr>
    </w:p>
    <w:sectPr w:rsidR="00661A72" w:rsidSect="00587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095F"/>
    <w:multiLevelType w:val="hybridMultilevel"/>
    <w:tmpl w:val="51325B34"/>
    <w:lvl w:ilvl="0" w:tplc="67B64014">
      <w:start w:val="1"/>
      <w:numFmt w:val="bullet"/>
      <w:lvlText w:val=""/>
      <w:lvlJc w:val="left"/>
      <w:pPr>
        <w:tabs>
          <w:tab w:val="num" w:pos="720"/>
        </w:tabs>
        <w:ind w:left="720" w:hanging="360"/>
      </w:pPr>
      <w:rPr>
        <w:rFonts w:ascii="Wingdings 3" w:hAnsi="Wingdings 3" w:hint="default"/>
      </w:rPr>
    </w:lvl>
    <w:lvl w:ilvl="1" w:tplc="899470C8" w:tentative="1">
      <w:start w:val="1"/>
      <w:numFmt w:val="bullet"/>
      <w:lvlText w:val=""/>
      <w:lvlJc w:val="left"/>
      <w:pPr>
        <w:tabs>
          <w:tab w:val="num" w:pos="1440"/>
        </w:tabs>
        <w:ind w:left="1440" w:hanging="360"/>
      </w:pPr>
      <w:rPr>
        <w:rFonts w:ascii="Wingdings 3" w:hAnsi="Wingdings 3" w:hint="default"/>
      </w:rPr>
    </w:lvl>
    <w:lvl w:ilvl="2" w:tplc="1602AD8E" w:tentative="1">
      <w:start w:val="1"/>
      <w:numFmt w:val="bullet"/>
      <w:lvlText w:val=""/>
      <w:lvlJc w:val="left"/>
      <w:pPr>
        <w:tabs>
          <w:tab w:val="num" w:pos="2160"/>
        </w:tabs>
        <w:ind w:left="2160" w:hanging="360"/>
      </w:pPr>
      <w:rPr>
        <w:rFonts w:ascii="Wingdings 3" w:hAnsi="Wingdings 3" w:hint="default"/>
      </w:rPr>
    </w:lvl>
    <w:lvl w:ilvl="3" w:tplc="A2D8D452" w:tentative="1">
      <w:start w:val="1"/>
      <w:numFmt w:val="bullet"/>
      <w:lvlText w:val=""/>
      <w:lvlJc w:val="left"/>
      <w:pPr>
        <w:tabs>
          <w:tab w:val="num" w:pos="2880"/>
        </w:tabs>
        <w:ind w:left="2880" w:hanging="360"/>
      </w:pPr>
      <w:rPr>
        <w:rFonts w:ascii="Wingdings 3" w:hAnsi="Wingdings 3" w:hint="default"/>
      </w:rPr>
    </w:lvl>
    <w:lvl w:ilvl="4" w:tplc="060A22CC" w:tentative="1">
      <w:start w:val="1"/>
      <w:numFmt w:val="bullet"/>
      <w:lvlText w:val=""/>
      <w:lvlJc w:val="left"/>
      <w:pPr>
        <w:tabs>
          <w:tab w:val="num" w:pos="3600"/>
        </w:tabs>
        <w:ind w:left="3600" w:hanging="360"/>
      </w:pPr>
      <w:rPr>
        <w:rFonts w:ascii="Wingdings 3" w:hAnsi="Wingdings 3" w:hint="default"/>
      </w:rPr>
    </w:lvl>
    <w:lvl w:ilvl="5" w:tplc="6C1AA1AE" w:tentative="1">
      <w:start w:val="1"/>
      <w:numFmt w:val="bullet"/>
      <w:lvlText w:val=""/>
      <w:lvlJc w:val="left"/>
      <w:pPr>
        <w:tabs>
          <w:tab w:val="num" w:pos="4320"/>
        </w:tabs>
        <w:ind w:left="4320" w:hanging="360"/>
      </w:pPr>
      <w:rPr>
        <w:rFonts w:ascii="Wingdings 3" w:hAnsi="Wingdings 3" w:hint="default"/>
      </w:rPr>
    </w:lvl>
    <w:lvl w:ilvl="6" w:tplc="3544E30C" w:tentative="1">
      <w:start w:val="1"/>
      <w:numFmt w:val="bullet"/>
      <w:lvlText w:val=""/>
      <w:lvlJc w:val="left"/>
      <w:pPr>
        <w:tabs>
          <w:tab w:val="num" w:pos="5040"/>
        </w:tabs>
        <w:ind w:left="5040" w:hanging="360"/>
      </w:pPr>
      <w:rPr>
        <w:rFonts w:ascii="Wingdings 3" w:hAnsi="Wingdings 3" w:hint="default"/>
      </w:rPr>
    </w:lvl>
    <w:lvl w:ilvl="7" w:tplc="E848A9DE" w:tentative="1">
      <w:start w:val="1"/>
      <w:numFmt w:val="bullet"/>
      <w:lvlText w:val=""/>
      <w:lvlJc w:val="left"/>
      <w:pPr>
        <w:tabs>
          <w:tab w:val="num" w:pos="5760"/>
        </w:tabs>
        <w:ind w:left="5760" w:hanging="360"/>
      </w:pPr>
      <w:rPr>
        <w:rFonts w:ascii="Wingdings 3" w:hAnsi="Wingdings 3" w:hint="default"/>
      </w:rPr>
    </w:lvl>
    <w:lvl w:ilvl="8" w:tplc="1370282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1A72"/>
    <w:rsid w:val="00282C7C"/>
    <w:rsid w:val="0049254D"/>
    <w:rsid w:val="00587375"/>
    <w:rsid w:val="005F3B68"/>
    <w:rsid w:val="00661A72"/>
    <w:rsid w:val="007F23D5"/>
    <w:rsid w:val="00AD1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49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F3B68"/>
    <w:rPr>
      <w:b/>
      <w:bCs/>
    </w:rPr>
  </w:style>
</w:styles>
</file>

<file path=word/webSettings.xml><?xml version="1.0" encoding="utf-8"?>
<w:webSettings xmlns:r="http://schemas.openxmlformats.org/officeDocument/2006/relationships" xmlns:w="http://schemas.openxmlformats.org/wordprocessingml/2006/main">
  <w:divs>
    <w:div w:id="371150677">
      <w:bodyDiv w:val="1"/>
      <w:marLeft w:val="0"/>
      <w:marRight w:val="0"/>
      <w:marTop w:val="0"/>
      <w:marBottom w:val="0"/>
      <w:divBdr>
        <w:top w:val="none" w:sz="0" w:space="0" w:color="auto"/>
        <w:left w:val="none" w:sz="0" w:space="0" w:color="auto"/>
        <w:bottom w:val="none" w:sz="0" w:space="0" w:color="auto"/>
        <w:right w:val="none" w:sz="0" w:space="0" w:color="auto"/>
      </w:divBdr>
      <w:divsChild>
        <w:div w:id="575171003">
          <w:marLeft w:val="547"/>
          <w:marRight w:val="0"/>
          <w:marTop w:val="144"/>
          <w:marBottom w:val="0"/>
          <w:divBdr>
            <w:top w:val="none" w:sz="0" w:space="0" w:color="auto"/>
            <w:left w:val="none" w:sz="0" w:space="0" w:color="auto"/>
            <w:bottom w:val="none" w:sz="0" w:space="0" w:color="auto"/>
            <w:right w:val="none" w:sz="0" w:space="0" w:color="auto"/>
          </w:divBdr>
        </w:div>
        <w:div w:id="1670712175">
          <w:marLeft w:val="547"/>
          <w:marRight w:val="0"/>
          <w:marTop w:val="144"/>
          <w:marBottom w:val="0"/>
          <w:divBdr>
            <w:top w:val="none" w:sz="0" w:space="0" w:color="auto"/>
            <w:left w:val="none" w:sz="0" w:space="0" w:color="auto"/>
            <w:bottom w:val="none" w:sz="0" w:space="0" w:color="auto"/>
            <w:right w:val="none" w:sz="0" w:space="0" w:color="auto"/>
          </w:divBdr>
        </w:div>
        <w:div w:id="1058094098">
          <w:marLeft w:val="547"/>
          <w:marRight w:val="0"/>
          <w:marTop w:val="144"/>
          <w:marBottom w:val="0"/>
          <w:divBdr>
            <w:top w:val="none" w:sz="0" w:space="0" w:color="auto"/>
            <w:left w:val="none" w:sz="0" w:space="0" w:color="auto"/>
            <w:bottom w:val="none" w:sz="0" w:space="0" w:color="auto"/>
            <w:right w:val="none" w:sz="0" w:space="0" w:color="auto"/>
          </w:divBdr>
        </w:div>
      </w:divsChild>
    </w:div>
    <w:div w:id="893661172">
      <w:bodyDiv w:val="1"/>
      <w:marLeft w:val="0"/>
      <w:marRight w:val="0"/>
      <w:marTop w:val="0"/>
      <w:marBottom w:val="0"/>
      <w:divBdr>
        <w:top w:val="none" w:sz="0" w:space="0" w:color="auto"/>
        <w:left w:val="none" w:sz="0" w:space="0" w:color="auto"/>
        <w:bottom w:val="none" w:sz="0" w:space="0" w:color="auto"/>
        <w:right w:val="none" w:sz="0" w:space="0" w:color="auto"/>
      </w:divBdr>
    </w:div>
    <w:div w:id="1772043405">
      <w:bodyDiv w:val="1"/>
      <w:marLeft w:val="0"/>
      <w:marRight w:val="0"/>
      <w:marTop w:val="0"/>
      <w:marBottom w:val="0"/>
      <w:divBdr>
        <w:top w:val="none" w:sz="0" w:space="0" w:color="auto"/>
        <w:left w:val="none" w:sz="0" w:space="0" w:color="auto"/>
        <w:bottom w:val="none" w:sz="0" w:space="0" w:color="auto"/>
        <w:right w:val="none" w:sz="0" w:space="0" w:color="auto"/>
      </w:divBdr>
      <w:divsChild>
        <w:div w:id="1167330847">
          <w:marLeft w:val="0"/>
          <w:marRight w:val="0"/>
          <w:marTop w:val="0"/>
          <w:marBottom w:val="0"/>
          <w:divBdr>
            <w:top w:val="none" w:sz="0" w:space="0" w:color="auto"/>
            <w:left w:val="none" w:sz="0" w:space="0" w:color="auto"/>
            <w:bottom w:val="none" w:sz="0" w:space="0" w:color="auto"/>
            <w:right w:val="none" w:sz="0" w:space="0" w:color="auto"/>
          </w:divBdr>
        </w:div>
        <w:div w:id="1088038874">
          <w:marLeft w:val="0"/>
          <w:marRight w:val="0"/>
          <w:marTop w:val="0"/>
          <w:marBottom w:val="0"/>
          <w:divBdr>
            <w:top w:val="none" w:sz="0" w:space="0" w:color="auto"/>
            <w:left w:val="none" w:sz="0" w:space="0" w:color="auto"/>
            <w:bottom w:val="none" w:sz="0" w:space="0" w:color="auto"/>
            <w:right w:val="none" w:sz="0" w:space="0" w:color="auto"/>
          </w:divBdr>
        </w:div>
        <w:div w:id="2040934036">
          <w:marLeft w:val="0"/>
          <w:marRight w:val="0"/>
          <w:marTop w:val="0"/>
          <w:marBottom w:val="0"/>
          <w:divBdr>
            <w:top w:val="none" w:sz="0" w:space="0" w:color="auto"/>
            <w:left w:val="none" w:sz="0" w:space="0" w:color="auto"/>
            <w:bottom w:val="none" w:sz="0" w:space="0" w:color="auto"/>
            <w:right w:val="none" w:sz="0" w:space="0" w:color="auto"/>
          </w:divBdr>
        </w:div>
      </w:divsChild>
    </w:div>
    <w:div w:id="1840803729">
      <w:bodyDiv w:val="1"/>
      <w:marLeft w:val="0"/>
      <w:marRight w:val="0"/>
      <w:marTop w:val="0"/>
      <w:marBottom w:val="0"/>
      <w:divBdr>
        <w:top w:val="none" w:sz="0" w:space="0" w:color="auto"/>
        <w:left w:val="none" w:sz="0" w:space="0" w:color="auto"/>
        <w:bottom w:val="none" w:sz="0" w:space="0" w:color="auto"/>
        <w:right w:val="none" w:sz="0" w:space="0" w:color="auto"/>
      </w:divBdr>
      <w:divsChild>
        <w:div w:id="1321427406">
          <w:marLeft w:val="0"/>
          <w:marRight w:val="0"/>
          <w:marTop w:val="0"/>
          <w:marBottom w:val="0"/>
          <w:divBdr>
            <w:top w:val="none" w:sz="0" w:space="0" w:color="auto"/>
            <w:left w:val="none" w:sz="0" w:space="0" w:color="auto"/>
            <w:bottom w:val="none" w:sz="0" w:space="0" w:color="auto"/>
            <w:right w:val="none" w:sz="0" w:space="0" w:color="auto"/>
          </w:divBdr>
        </w:div>
        <w:div w:id="1023357799">
          <w:marLeft w:val="0"/>
          <w:marRight w:val="0"/>
          <w:marTop w:val="0"/>
          <w:marBottom w:val="0"/>
          <w:divBdr>
            <w:top w:val="none" w:sz="0" w:space="0" w:color="auto"/>
            <w:left w:val="none" w:sz="0" w:space="0" w:color="auto"/>
            <w:bottom w:val="none" w:sz="0" w:space="0" w:color="auto"/>
            <w:right w:val="none" w:sz="0" w:space="0" w:color="auto"/>
          </w:divBdr>
        </w:div>
        <w:div w:id="2073193205">
          <w:marLeft w:val="0"/>
          <w:marRight w:val="0"/>
          <w:marTop w:val="0"/>
          <w:marBottom w:val="0"/>
          <w:divBdr>
            <w:top w:val="none" w:sz="0" w:space="0" w:color="auto"/>
            <w:left w:val="none" w:sz="0" w:space="0" w:color="auto"/>
            <w:bottom w:val="none" w:sz="0" w:space="0" w:color="auto"/>
            <w:right w:val="none" w:sz="0" w:space="0" w:color="auto"/>
          </w:divBdr>
        </w:div>
      </w:divsChild>
    </w:div>
    <w:div w:id="18850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2011-09-12T22:49:00Z</dcterms:created>
  <dcterms:modified xsi:type="dcterms:W3CDTF">2011-09-12T23:24:00Z</dcterms:modified>
</cp:coreProperties>
</file>