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5101F75" w14:textId="77777777" w:rsidR="009A2D4A" w:rsidRPr="008C0C7F" w:rsidRDefault="008C0C7F" w:rsidP="008C0C7F">
      <w:pPr>
        <w:spacing w:after="0"/>
        <w:rPr>
          <w:rFonts w:ascii="Market Deco" w:hAnsi="Market Deco"/>
          <w:sz w:val="44"/>
          <w:szCs w:val="44"/>
        </w:rPr>
      </w:pPr>
      <w:bookmarkStart w:id="0" w:name="_GoBack"/>
      <w:bookmarkEnd w:id="0"/>
      <w:r w:rsidRPr="008C0C7F">
        <w:rPr>
          <w:rFonts w:ascii="Market Deco" w:hAnsi="Market Deco"/>
          <w:sz w:val="44"/>
          <w:szCs w:val="44"/>
        </w:rPr>
        <w:t>Storyboarding Myrtle’s End</w:t>
      </w:r>
      <w:r w:rsidR="001519BC">
        <w:rPr>
          <w:rFonts w:ascii="Market Deco" w:hAnsi="Market Deco"/>
          <w:sz w:val="44"/>
          <w:szCs w:val="44"/>
        </w:rPr>
        <w:tab/>
      </w:r>
      <w:r w:rsidR="001519BC">
        <w:rPr>
          <w:rFonts w:ascii="Market Deco" w:hAnsi="Market Deco"/>
          <w:sz w:val="44"/>
          <w:szCs w:val="44"/>
        </w:rPr>
        <w:tab/>
      </w:r>
      <w:r w:rsidR="001519BC">
        <w:rPr>
          <w:rFonts w:ascii="Market Deco" w:hAnsi="Market Deco"/>
          <w:sz w:val="44"/>
          <w:szCs w:val="44"/>
        </w:rPr>
        <w:tab/>
      </w:r>
      <w:r w:rsidR="001519BC" w:rsidRPr="001519BC">
        <w:rPr>
          <w:rFonts w:asciiTheme="majorHAnsi" w:hAnsiTheme="majorHAnsi"/>
          <w:sz w:val="24"/>
          <w:szCs w:val="24"/>
        </w:rPr>
        <w:t>Name:</w:t>
      </w:r>
      <w:r w:rsidR="001519BC">
        <w:rPr>
          <w:rFonts w:asciiTheme="majorHAnsi" w:hAnsiTheme="majorHAnsi"/>
          <w:sz w:val="24"/>
          <w:szCs w:val="24"/>
        </w:rPr>
        <w:tab/>
      </w:r>
      <w:r w:rsidR="001519BC">
        <w:rPr>
          <w:rFonts w:asciiTheme="majorHAnsi" w:hAnsiTheme="majorHAnsi"/>
          <w:sz w:val="24"/>
          <w:szCs w:val="24"/>
        </w:rPr>
        <w:tab/>
      </w:r>
      <w:r w:rsidR="001519BC">
        <w:rPr>
          <w:rFonts w:asciiTheme="majorHAnsi" w:hAnsiTheme="majorHAnsi"/>
          <w:sz w:val="24"/>
          <w:szCs w:val="24"/>
        </w:rPr>
        <w:tab/>
      </w:r>
      <w:r w:rsidR="001519BC">
        <w:rPr>
          <w:rFonts w:asciiTheme="majorHAnsi" w:hAnsiTheme="majorHAnsi"/>
          <w:sz w:val="24"/>
          <w:szCs w:val="24"/>
        </w:rPr>
        <w:tab/>
      </w:r>
      <w:r w:rsidR="001519BC">
        <w:rPr>
          <w:rFonts w:asciiTheme="majorHAnsi" w:hAnsiTheme="majorHAnsi"/>
          <w:sz w:val="24"/>
          <w:szCs w:val="24"/>
        </w:rPr>
        <w:tab/>
        <w:t>Period:</w:t>
      </w:r>
    </w:p>
    <w:p w14:paraId="56938233" w14:textId="77777777" w:rsidR="008C0C7F" w:rsidRPr="008C0C7F" w:rsidRDefault="00B6165C" w:rsidP="008C0C7F">
      <w:pPr>
        <w:spacing w:after="0"/>
        <w:rPr>
          <w:rFonts w:asciiTheme="majorHAnsi" w:hAnsiTheme="majorHAnsi"/>
          <w:sz w:val="20"/>
          <w:szCs w:val="20"/>
        </w:rPr>
      </w:pPr>
      <w:r>
        <w:rPr>
          <w:rFonts w:asciiTheme="majorHAnsi" w:hAnsiTheme="majorHAnsi"/>
          <w:b/>
          <w:noProof/>
          <w:sz w:val="20"/>
          <w:szCs w:val="20"/>
        </w:rPr>
        <w:pict w14:anchorId="73F6CF4B">
          <v:rect id="_x0000_s1031" style="position:absolute;margin-left:495.6pt;margin-top:280.5pt;width:238.2pt;height:169.2pt;z-index:251663360"/>
        </w:pict>
      </w:r>
      <w:r>
        <w:rPr>
          <w:rFonts w:asciiTheme="majorHAnsi" w:hAnsiTheme="majorHAnsi"/>
          <w:b/>
          <w:noProof/>
          <w:sz w:val="20"/>
          <w:szCs w:val="20"/>
        </w:rPr>
        <w:pict w14:anchorId="5E7B583F">
          <v:rect id="_x0000_s1030" style="position:absolute;margin-left:247.2pt;margin-top:280.5pt;width:238.2pt;height:169.2pt;z-index:251662336"/>
        </w:pict>
      </w:r>
      <w:r>
        <w:rPr>
          <w:rFonts w:asciiTheme="majorHAnsi" w:hAnsiTheme="majorHAnsi"/>
          <w:b/>
          <w:noProof/>
          <w:sz w:val="20"/>
          <w:szCs w:val="20"/>
        </w:rPr>
        <w:pict w14:anchorId="3CF54739">
          <v:rect id="_x0000_s1029" style="position:absolute;margin-left:.6pt;margin-top:280.5pt;width:238.2pt;height:169.2pt;z-index:251661312"/>
        </w:pict>
      </w:r>
      <w:r>
        <w:rPr>
          <w:rFonts w:asciiTheme="majorHAnsi" w:hAnsiTheme="majorHAnsi"/>
          <w:b/>
          <w:noProof/>
          <w:sz w:val="20"/>
          <w:szCs w:val="20"/>
        </w:rPr>
        <w:pict w14:anchorId="28BA237C">
          <v:rect id="_x0000_s1028" style="position:absolute;margin-left:492.6pt;margin-top:51.9pt;width:238.2pt;height:169.2pt;z-index:251660288"/>
        </w:pict>
      </w:r>
      <w:r>
        <w:rPr>
          <w:rFonts w:asciiTheme="majorHAnsi" w:hAnsiTheme="majorHAnsi"/>
          <w:b/>
          <w:noProof/>
          <w:sz w:val="20"/>
          <w:szCs w:val="20"/>
        </w:rPr>
        <w:pict w14:anchorId="07F0145B">
          <v:rect id="_x0000_s1027" style="position:absolute;margin-left:246.6pt;margin-top:51.9pt;width:238.2pt;height:169.2pt;z-index:251659264"/>
        </w:pict>
      </w:r>
      <w:r>
        <w:rPr>
          <w:rFonts w:asciiTheme="majorHAnsi" w:hAnsiTheme="majorHAnsi"/>
          <w:b/>
          <w:noProof/>
          <w:sz w:val="20"/>
          <w:szCs w:val="20"/>
        </w:rPr>
        <w:pict w14:anchorId="2049A567">
          <v:rect id="_x0000_s1026" style="position:absolute;margin-left:0;margin-top:51.9pt;width:238.2pt;height:169.2pt;z-index:251658240"/>
        </w:pict>
      </w:r>
      <w:r w:rsidR="008C0C7F" w:rsidRPr="008C0C7F">
        <w:rPr>
          <w:rFonts w:asciiTheme="majorHAnsi" w:hAnsiTheme="majorHAnsi"/>
          <w:b/>
          <w:sz w:val="20"/>
          <w:szCs w:val="20"/>
        </w:rPr>
        <w:t>Directions:</w:t>
      </w:r>
      <w:r w:rsidR="008C0C7F" w:rsidRPr="008C0C7F">
        <w:rPr>
          <w:rFonts w:asciiTheme="majorHAnsi" w:hAnsiTheme="majorHAnsi"/>
          <w:sz w:val="20"/>
          <w:szCs w:val="20"/>
        </w:rPr>
        <w:t xml:space="preserve"> To help you understand the details of this part of the chapter, you are to create cartoon frames that depict the important people, places, and events that make up this crucial scene. Using pages 136-145, remember to show characters’ words as well as thoughts through the use of dialogue bubbles. Also, narration can be indicated at the bottom of the frame, as in the e</w:t>
      </w:r>
      <w:r w:rsidR="00B303D8">
        <w:rPr>
          <w:rFonts w:asciiTheme="majorHAnsi" w:hAnsiTheme="majorHAnsi"/>
          <w:sz w:val="20"/>
          <w:szCs w:val="20"/>
        </w:rPr>
        <w:t>xamples I showed you. U</w:t>
      </w:r>
      <w:r w:rsidR="008C0C7F" w:rsidRPr="008C0C7F">
        <w:rPr>
          <w:rFonts w:asciiTheme="majorHAnsi" w:hAnsiTheme="majorHAnsi"/>
          <w:sz w:val="20"/>
          <w:szCs w:val="20"/>
        </w:rPr>
        <w:t xml:space="preserve">se exact words from the novel. </w:t>
      </w:r>
      <w:r w:rsidR="001519BC">
        <w:rPr>
          <w:rFonts w:asciiTheme="majorHAnsi" w:hAnsiTheme="majorHAnsi"/>
          <w:sz w:val="20"/>
          <w:szCs w:val="20"/>
        </w:rPr>
        <w:t>Write the key detail/incident below your box.</w:t>
      </w:r>
    </w:p>
    <w:sectPr w:rsidR="008C0C7F" w:rsidRPr="008C0C7F" w:rsidSect="008C0C7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Market Deco">
    <w:panose1 w:val="02000000000000000000"/>
    <w:charset w:val="00"/>
    <w:family w:val="auto"/>
    <w:pitch w:val="variable"/>
    <w:sig w:usb0="A00002AF" w:usb1="500078F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C0C7F"/>
    <w:rsid w:val="001519BC"/>
    <w:rsid w:val="00361BE0"/>
    <w:rsid w:val="00437D94"/>
    <w:rsid w:val="008C0C7F"/>
    <w:rsid w:val="00A63AED"/>
    <w:rsid w:val="00B303D8"/>
    <w:rsid w:val="00B6165C"/>
    <w:rsid w:val="00FE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75CF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87</Words>
  <Characters>434</Characters>
  <Application>Microsoft Macintosh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GreenLight</dc:creator>
  <cp:keywords/>
  <dc:description/>
  <cp:lastModifiedBy>Kelly Gionti</cp:lastModifiedBy>
  <cp:revision>4</cp:revision>
  <cp:lastPrinted>2015-03-19T14:11:00Z</cp:lastPrinted>
  <dcterms:created xsi:type="dcterms:W3CDTF">2014-03-21T12:32:00Z</dcterms:created>
  <dcterms:modified xsi:type="dcterms:W3CDTF">2015-07-14T18:53:00Z</dcterms:modified>
  <cp:category/>
</cp:coreProperties>
</file>